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6FFE12" w14:textId="77777777" w:rsidR="000C223D" w:rsidRDefault="00000000">
      <w:pPr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CCCB99C" wp14:editId="54F9A010">
            <wp:simplePos x="0" y="0"/>
            <wp:positionH relativeFrom="column">
              <wp:posOffset>4086225</wp:posOffset>
            </wp:positionH>
            <wp:positionV relativeFrom="paragraph">
              <wp:posOffset>114300</wp:posOffset>
            </wp:positionV>
            <wp:extent cx="1504950" cy="13716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72EB41" w14:textId="77777777" w:rsidR="000C223D" w:rsidRDefault="000C223D">
      <w:pPr>
        <w:rPr>
          <w:sz w:val="22"/>
          <w:szCs w:val="22"/>
        </w:rPr>
      </w:pPr>
    </w:p>
    <w:p w14:paraId="4BB7FA0C" w14:textId="77777777" w:rsidR="000C223D" w:rsidRDefault="000C223D">
      <w:pPr>
        <w:rPr>
          <w:sz w:val="22"/>
          <w:szCs w:val="22"/>
        </w:rPr>
      </w:pPr>
    </w:p>
    <w:p w14:paraId="6C008B9A" w14:textId="77777777" w:rsidR="000C223D" w:rsidRDefault="000C223D">
      <w:pPr>
        <w:rPr>
          <w:sz w:val="38"/>
          <w:szCs w:val="38"/>
        </w:rPr>
      </w:pPr>
    </w:p>
    <w:p w14:paraId="6BF88CB4" w14:textId="77777777" w:rsidR="000C223D" w:rsidRDefault="000C223D">
      <w:pPr>
        <w:rPr>
          <w:sz w:val="38"/>
          <w:szCs w:val="38"/>
        </w:rPr>
      </w:pPr>
    </w:p>
    <w:p w14:paraId="393AB5AD" w14:textId="77777777" w:rsidR="000C223D" w:rsidRDefault="00000000">
      <w:pPr>
        <w:rPr>
          <w:sz w:val="38"/>
          <w:szCs w:val="38"/>
        </w:rPr>
      </w:pPr>
      <w:r>
        <w:rPr>
          <w:sz w:val="38"/>
          <w:szCs w:val="38"/>
        </w:rPr>
        <w:t>NVCG Treasurers Report</w:t>
      </w:r>
    </w:p>
    <w:p w14:paraId="1C587110" w14:textId="77777777" w:rsidR="000C223D" w:rsidRDefault="00000000">
      <w:pPr>
        <w:rPr>
          <w:sz w:val="38"/>
          <w:szCs w:val="38"/>
        </w:rPr>
      </w:pPr>
      <w:r>
        <w:rPr>
          <w:sz w:val="38"/>
          <w:szCs w:val="38"/>
        </w:rPr>
        <w:t>August 2024</w:t>
      </w:r>
    </w:p>
    <w:p w14:paraId="07F623AB" w14:textId="77777777" w:rsidR="000C223D" w:rsidRDefault="00000000">
      <w:r>
        <w:t xml:space="preserve"> </w:t>
      </w:r>
    </w:p>
    <w:p w14:paraId="08C31B16" w14:textId="77777777" w:rsidR="000C223D" w:rsidRDefault="00000000">
      <w:pPr>
        <w:rPr>
          <w:b/>
          <w:u w:val="single"/>
        </w:rPr>
      </w:pPr>
      <w:r>
        <w:t xml:space="preserve">1). </w:t>
      </w:r>
      <w:r>
        <w:rPr>
          <w:b/>
          <w:u w:val="single"/>
        </w:rPr>
        <w:t>Membership Applications 2024 to date</w:t>
      </w:r>
    </w:p>
    <w:p w14:paraId="3FF2C4CD" w14:textId="77777777" w:rsidR="000C223D" w:rsidRDefault="000C223D">
      <w:pPr>
        <w:rPr>
          <w:b/>
          <w:u w:val="single"/>
        </w:rPr>
      </w:pPr>
    </w:p>
    <w:p w14:paraId="5F74D3F2" w14:textId="77777777" w:rsidR="000C223D" w:rsidRDefault="000C223D">
      <w:pPr>
        <w:rPr>
          <w:b/>
          <w:u w:val="single"/>
        </w:rPr>
      </w:pPr>
    </w:p>
    <w:tbl>
      <w:tblPr>
        <w:tblStyle w:val="a"/>
        <w:tblW w:w="6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570"/>
      </w:tblGrid>
      <w:tr w:rsidR="000C223D" w14:paraId="7A94A010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3E533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Edmore Mushoriwa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C99C9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State Veterinary KZN</w:t>
            </w:r>
          </w:p>
        </w:tc>
      </w:tr>
      <w:tr w:rsidR="000C223D" w14:paraId="27AEE20B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D832B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Chris Collie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DDE1E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Bryanston Veterinary Hospital</w:t>
            </w:r>
          </w:p>
        </w:tc>
      </w:tr>
      <w:tr w:rsidR="000C223D" w14:paraId="3636DFA2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27BDC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Bevin Meyer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6AC24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Private</w:t>
            </w:r>
          </w:p>
        </w:tc>
      </w:tr>
      <w:tr w:rsidR="000C223D" w14:paraId="794F676F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E1BBF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Murray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Hyslop</w:t>
            </w:r>
            <w:proofErr w:type="spellEnd"/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B5CAE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Parkmore Veterinary Clinic</w:t>
            </w:r>
          </w:p>
        </w:tc>
      </w:tr>
      <w:tr w:rsidR="000C223D" w14:paraId="1B8891A0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000A3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Ame' Macintyre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55C09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Olivedale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Veterinary Clinic</w:t>
            </w:r>
          </w:p>
        </w:tc>
      </w:tr>
      <w:tr w:rsidR="000C223D" w14:paraId="3E91D2A6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75E1F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Clare Elizabeth Savage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2B18B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CHISIPITE VETERINARY SURGERY</w:t>
            </w:r>
          </w:p>
        </w:tc>
      </w:tr>
      <w:tr w:rsidR="000C223D" w14:paraId="4C66362D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B0A22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Dean De Kock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0C6C5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Valley Farm Animal Hospital</w:t>
            </w:r>
          </w:p>
        </w:tc>
      </w:tr>
      <w:tr w:rsidR="000C223D" w14:paraId="6EF4DFC5" w14:textId="77777777">
        <w:trPr>
          <w:trHeight w:val="360"/>
          <w:tblHeader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9488C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Pauline J Smith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0E16D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CLAW</w:t>
            </w:r>
          </w:p>
        </w:tc>
      </w:tr>
      <w:tr w:rsidR="000C223D" w14:paraId="4C9F4764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98C37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Rudel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Zowitsky</w:t>
            </w:r>
            <w:proofErr w:type="spellEnd"/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4F95E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Afrivet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Training Services Pty Ltd</w:t>
            </w:r>
          </w:p>
        </w:tc>
      </w:tr>
      <w:tr w:rsidR="000C223D" w14:paraId="5DF71C73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2A2AB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Johan Wessels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73DB5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Parys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Dierehospitaal</w:t>
            </w:r>
            <w:proofErr w:type="spellEnd"/>
          </w:p>
        </w:tc>
      </w:tr>
      <w:tr w:rsidR="000C223D" w14:paraId="53DDF804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B3D7E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Patricia Reeve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30330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Moreleta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Ridge Animal Clinic</w:t>
            </w:r>
          </w:p>
        </w:tc>
      </w:tr>
      <w:tr w:rsidR="000C223D" w14:paraId="54AFACA0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09869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Andrew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Comins</w:t>
            </w:r>
            <w:proofErr w:type="spellEnd"/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3974A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Moreleta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Ridge Animal Clinic</w:t>
            </w:r>
          </w:p>
        </w:tc>
      </w:tr>
      <w:tr w:rsidR="000C223D" w14:paraId="1189BA12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E5F8C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Louis Bosch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46D80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Locum</w:t>
            </w:r>
          </w:p>
        </w:tc>
      </w:tr>
      <w:tr w:rsidR="000C223D" w14:paraId="7144271A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3EDAC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Melinda Hansen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1D4F8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Evander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Dierekliniek</w:t>
            </w:r>
            <w:proofErr w:type="spellEnd"/>
          </w:p>
        </w:tc>
      </w:tr>
      <w:tr w:rsidR="000C223D" w14:paraId="3AFCB962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CF7C5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Andrew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Versfeld</w:t>
            </w:r>
            <w:proofErr w:type="spellEnd"/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A2CFD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ERand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Veterinary Clinic</w:t>
            </w:r>
          </w:p>
        </w:tc>
      </w:tr>
      <w:tr w:rsidR="000C223D" w14:paraId="65D4591D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0A56B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Marita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Raath</w:t>
            </w:r>
            <w:proofErr w:type="spellEnd"/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6B1EA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H8 saint Andrews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proofErr w:type="spellEnd"/>
          </w:p>
        </w:tc>
      </w:tr>
      <w:tr w:rsidR="000C223D" w14:paraId="79705EC1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B9829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Greg Irvine-Smith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92295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Bryanston Veterinary Hospital</w:t>
            </w:r>
          </w:p>
        </w:tc>
      </w:tr>
      <w:tr w:rsidR="000C223D" w14:paraId="3B0D53EC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0DE5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Graham Vincent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1E6BB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MowbrayVeterinary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Clinic</w:t>
            </w:r>
          </w:p>
        </w:tc>
      </w:tr>
      <w:tr w:rsidR="000C223D" w14:paraId="4B8CFA83" w14:textId="77777777">
        <w:trPr>
          <w:trHeight w:val="36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96339" w14:textId="77777777" w:rsidR="000C223D" w:rsidRDefault="00000000">
            <w:pPr>
              <w:widowControl w:val="0"/>
              <w:spacing w:line="276" w:lineRule="auto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Bruce Peck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0370E" w14:textId="77777777" w:rsidR="000C223D" w:rsidRDefault="00000000">
            <w:pPr>
              <w:widowControl w:val="0"/>
              <w:spacing w:line="276" w:lineRule="auto"/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Glenwood bird and animal hospital</w:t>
            </w:r>
          </w:p>
        </w:tc>
      </w:tr>
    </w:tbl>
    <w:p w14:paraId="7A73590A" w14:textId="77777777" w:rsidR="000C223D" w:rsidRDefault="000C223D">
      <w:pPr>
        <w:rPr>
          <w:b/>
          <w:u w:val="single"/>
        </w:rPr>
      </w:pPr>
    </w:p>
    <w:p w14:paraId="362BD297" w14:textId="77777777" w:rsidR="000C223D" w:rsidRDefault="00000000">
      <w:r>
        <w:t xml:space="preserve"> </w:t>
      </w:r>
    </w:p>
    <w:p w14:paraId="4A3AAB5E" w14:textId="77777777" w:rsidR="000C223D" w:rsidRDefault="00000000">
      <w:pPr>
        <w:rPr>
          <w:b/>
          <w:u w:val="single"/>
        </w:rPr>
      </w:pPr>
      <w:r>
        <w:t xml:space="preserve">2). </w:t>
      </w:r>
      <w:r>
        <w:rPr>
          <w:b/>
          <w:u w:val="single"/>
        </w:rPr>
        <w:t>Continuing Education:</w:t>
      </w:r>
    </w:p>
    <w:p w14:paraId="47CD1E0C" w14:textId="77777777" w:rsidR="000C223D" w:rsidRDefault="00000000">
      <w:r>
        <w:t xml:space="preserve"> </w:t>
      </w:r>
    </w:p>
    <w:p w14:paraId="23069797" w14:textId="77777777" w:rsidR="000C223D" w:rsidRDefault="000C223D"/>
    <w:p w14:paraId="4EF23E8B" w14:textId="3A8F6A2D" w:rsidR="000C223D" w:rsidRDefault="00000000">
      <w:r>
        <w:t xml:space="preserve">NVCG Medicine and Dermatology </w:t>
      </w:r>
      <w:r w:rsidR="004540E2">
        <w:t>course 2023</w:t>
      </w:r>
      <w:r>
        <w:t xml:space="preserve"> 9-10 October 2024</w:t>
      </w:r>
    </w:p>
    <w:p w14:paraId="3E56274C" w14:textId="77777777" w:rsidR="000C223D" w:rsidRDefault="000C223D"/>
    <w:p w14:paraId="1415F806" w14:textId="2AE90835" w:rsidR="000C223D" w:rsidRDefault="00000000">
      <w:r>
        <w:t>Surplus R50 025</w:t>
      </w:r>
    </w:p>
    <w:p w14:paraId="29D8C4FD" w14:textId="77777777" w:rsidR="000C223D" w:rsidRDefault="000C223D"/>
    <w:p w14:paraId="7C09EA55" w14:textId="77777777" w:rsidR="000C223D" w:rsidRDefault="000C223D"/>
    <w:p w14:paraId="236FC993" w14:textId="77777777" w:rsidR="000C223D" w:rsidRDefault="00000000">
      <w:pPr>
        <w:rPr>
          <w:b/>
          <w:u w:val="single"/>
        </w:rPr>
      </w:pPr>
      <w:r>
        <w:lastRenderedPageBreak/>
        <w:t xml:space="preserve">3). </w:t>
      </w:r>
      <w:r>
        <w:rPr>
          <w:b/>
          <w:u w:val="single"/>
        </w:rPr>
        <w:t>Bank balances</w:t>
      </w:r>
    </w:p>
    <w:p w14:paraId="1294C846" w14:textId="77777777" w:rsidR="000C223D" w:rsidRDefault="000C223D">
      <w:pPr>
        <w:rPr>
          <w:b/>
          <w:u w:val="single"/>
        </w:rPr>
      </w:pPr>
    </w:p>
    <w:p w14:paraId="70D3DDEC" w14:textId="77777777" w:rsidR="000C223D" w:rsidRDefault="00000000">
      <w:r>
        <w:t>As per AFS</w:t>
      </w:r>
    </w:p>
    <w:p w14:paraId="0AF5A54B" w14:textId="77777777" w:rsidR="000C223D" w:rsidRDefault="00000000">
      <w:r>
        <w:t xml:space="preserve"> </w:t>
      </w:r>
    </w:p>
    <w:p w14:paraId="0CD2D9C8" w14:textId="77777777" w:rsidR="000C223D" w:rsidRDefault="00000000">
      <w:r>
        <w:rPr>
          <w:noProof/>
        </w:rPr>
        <w:drawing>
          <wp:inline distT="114300" distB="114300" distL="114300" distR="114300" wp14:anchorId="077E728A" wp14:editId="18FCBAC1">
            <wp:extent cx="5925600" cy="1498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F99597" w14:textId="77777777" w:rsidR="000C223D" w:rsidRDefault="000C223D"/>
    <w:p w14:paraId="74EC83B7" w14:textId="77777777" w:rsidR="000C223D" w:rsidRDefault="000C223D">
      <w:pPr>
        <w:spacing w:after="200" w:line="276" w:lineRule="auto"/>
      </w:pPr>
    </w:p>
    <w:p w14:paraId="3085F6B9" w14:textId="77777777" w:rsidR="000C223D" w:rsidRDefault="00000000">
      <w:pPr>
        <w:spacing w:after="200" w:line="276" w:lineRule="auto"/>
        <w:rPr>
          <w:b/>
          <w:u w:val="single"/>
        </w:rPr>
      </w:pPr>
      <w:r>
        <w:t xml:space="preserve">4). </w:t>
      </w:r>
      <w:r>
        <w:rPr>
          <w:b/>
          <w:u w:val="single"/>
        </w:rPr>
        <w:t xml:space="preserve">Income statement </w:t>
      </w:r>
    </w:p>
    <w:p w14:paraId="1E56D89F" w14:textId="77777777" w:rsidR="000C223D" w:rsidRDefault="000C223D">
      <w:pPr>
        <w:rPr>
          <w:b/>
          <w:u w:val="single"/>
        </w:rPr>
      </w:pPr>
    </w:p>
    <w:p w14:paraId="04C11532" w14:textId="77777777" w:rsidR="000C223D" w:rsidRDefault="00000000">
      <w:pPr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32952E71" wp14:editId="202384F6">
            <wp:extent cx="6285638" cy="502244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638" cy="5022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6D2F0" w14:textId="77777777" w:rsidR="000C223D" w:rsidRDefault="000C223D">
      <w:pPr>
        <w:rPr>
          <w:b/>
          <w:u w:val="single"/>
        </w:rPr>
      </w:pPr>
    </w:p>
    <w:p w14:paraId="63E72EBB" w14:textId="07350DE1" w:rsidR="000C223D" w:rsidRDefault="00000000">
      <w:pPr>
        <w:spacing w:after="200" w:line="276" w:lineRule="auto"/>
      </w:pPr>
      <w:r>
        <w:t xml:space="preserve">5). </w:t>
      </w:r>
      <w:r>
        <w:rPr>
          <w:b/>
          <w:u w:val="single"/>
        </w:rPr>
        <w:t xml:space="preserve">Annual Financial Report:  </w:t>
      </w:r>
    </w:p>
    <w:p w14:paraId="36F8AB34" w14:textId="77777777" w:rsidR="000C223D" w:rsidRDefault="00000000">
      <w:pPr>
        <w:spacing w:after="200" w:line="276" w:lineRule="auto"/>
        <w:rPr>
          <w:b/>
          <w:u w:val="single"/>
        </w:rPr>
      </w:pPr>
      <w:r>
        <w:t>2023 Financials available for approval</w:t>
      </w:r>
    </w:p>
    <w:sectPr w:rsidR="000C2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6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11BC" w14:textId="77777777" w:rsidR="007C5676" w:rsidRDefault="007C5676">
      <w:r>
        <w:separator/>
      </w:r>
    </w:p>
  </w:endnote>
  <w:endnote w:type="continuationSeparator" w:id="0">
    <w:p w14:paraId="2112E605" w14:textId="77777777" w:rsidR="007C5676" w:rsidRDefault="007C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B836" w14:textId="77777777" w:rsidR="004540E2" w:rsidRDefault="00454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07FD" w14:textId="77777777" w:rsidR="000C223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540E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3DFF" w14:textId="77777777" w:rsidR="004540E2" w:rsidRDefault="0045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F025" w14:textId="77777777" w:rsidR="007C5676" w:rsidRDefault="007C5676">
      <w:r>
        <w:separator/>
      </w:r>
    </w:p>
  </w:footnote>
  <w:footnote w:type="continuationSeparator" w:id="0">
    <w:p w14:paraId="377A49C3" w14:textId="77777777" w:rsidR="007C5676" w:rsidRDefault="007C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3221" w14:textId="77777777" w:rsidR="004540E2" w:rsidRDefault="00454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4F35" w14:textId="77777777" w:rsidR="004540E2" w:rsidRDefault="00454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30BB" w14:textId="77777777" w:rsidR="004540E2" w:rsidRDefault="00454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3D"/>
    <w:rsid w:val="000C223D"/>
    <w:rsid w:val="004540E2"/>
    <w:rsid w:val="007C5676"/>
    <w:rsid w:val="00D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23785"/>
  <w15:docId w15:val="{A170B026-C01F-904F-87BA-E891FF0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highlight w:val="white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3D85C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E2"/>
  </w:style>
  <w:style w:type="paragraph" w:styleId="Footer">
    <w:name w:val="footer"/>
    <w:basedOn w:val="Normal"/>
    <w:link w:val="FooterChar"/>
    <w:uiPriority w:val="99"/>
    <w:unhideWhenUsed/>
    <w:rsid w:val="00454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Madaleen Schultheiss</cp:lastModifiedBy>
  <cp:revision>2</cp:revision>
  <dcterms:created xsi:type="dcterms:W3CDTF">2024-08-08T12:32:00Z</dcterms:created>
  <dcterms:modified xsi:type="dcterms:W3CDTF">2024-08-08T12:33:00Z</dcterms:modified>
</cp:coreProperties>
</file>